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6" w:rsidRPr="004E42E2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4E42E2">
        <w:rPr>
          <w:rFonts w:asciiTheme="majorHAnsi" w:hAnsiTheme="majorHAnsi" w:cstheme="majorHAnsi"/>
          <w:b/>
          <w:sz w:val="28"/>
          <w:szCs w:val="28"/>
        </w:rPr>
        <w:t xml:space="preserve">ZÁSADY ZPRACOVÁNÍ OSOBNÍCH ÚDAJŮ OBCÍ </w:t>
      </w:r>
      <w:r w:rsidRPr="003660FA">
        <w:rPr>
          <w:rFonts w:asciiTheme="majorHAnsi" w:hAnsiTheme="majorHAnsi" w:cstheme="majorHAnsi"/>
          <w:b/>
          <w:sz w:val="28"/>
          <w:szCs w:val="28"/>
        </w:rPr>
        <w:t>SNOVÍDKY</w:t>
      </w: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</w:rPr>
      </w:pP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</w:rPr>
        <w:t xml:space="preserve">Obec </w:t>
      </w:r>
      <w:r w:rsidRPr="003660FA">
        <w:rPr>
          <w:rFonts w:asciiTheme="majorHAnsi" w:hAnsiTheme="majorHAnsi" w:cstheme="majorHAnsi"/>
        </w:rPr>
        <w:t>Snovídky</w:t>
      </w:r>
      <w:r w:rsidRPr="003B6A00">
        <w:rPr>
          <w:rFonts w:asciiTheme="majorHAnsi" w:hAnsiTheme="majorHAnsi" w:cstheme="majorHAnsi"/>
        </w:rPr>
        <w:t xml:space="preserve"> je ve smyslu </w:t>
      </w:r>
      <w:r w:rsidRPr="003B6A00">
        <w:rPr>
          <w:rFonts w:asciiTheme="majorHAnsi" w:hAnsiTheme="majorHAnsi" w:cstheme="majorHAnsi"/>
          <w:shd w:val="clear" w:color="auto" w:fill="F5F5F5"/>
        </w:rPr>
        <w:t>zákona č. 101/2000 Sb. o ochraně osobních údajů, ve znění pozdějších předpisů (dále jen „</w:t>
      </w:r>
      <w:r w:rsidRPr="003B6A00">
        <w:rPr>
          <w:rFonts w:asciiTheme="majorHAnsi" w:hAnsiTheme="majorHAnsi" w:cstheme="majorHAnsi"/>
          <w:b/>
          <w:shd w:val="clear" w:color="auto" w:fill="F5F5F5"/>
        </w:rPr>
        <w:t>Zákon</w:t>
      </w:r>
      <w:r w:rsidRPr="003B6A00">
        <w:rPr>
          <w:rFonts w:asciiTheme="majorHAnsi" w:hAnsiTheme="majorHAnsi" w:cstheme="majorHAnsi"/>
          <w:shd w:val="clear" w:color="auto" w:fill="F5F5F5"/>
        </w:rPr>
        <w:t>“) a Nařízení o ochraně údajů (Nařízení (EU) 2016/679)</w:t>
      </w:r>
      <w:r w:rsidR="008D738C">
        <w:rPr>
          <w:rFonts w:asciiTheme="majorHAnsi" w:hAnsiTheme="majorHAnsi" w:cstheme="majorHAnsi"/>
          <w:shd w:val="clear" w:color="auto" w:fill="F5F5F5"/>
        </w:rPr>
        <w:t>,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(dále jen „</w:t>
      </w:r>
      <w:r w:rsidRPr="003B6A00">
        <w:rPr>
          <w:rFonts w:asciiTheme="majorHAnsi" w:hAnsiTheme="majorHAnsi" w:cstheme="majorHAnsi"/>
          <w:b/>
          <w:shd w:val="clear" w:color="auto" w:fill="F5F5F5"/>
        </w:rPr>
        <w:t>Nařízení</w:t>
      </w:r>
      <w:r w:rsidRPr="003B6A00">
        <w:rPr>
          <w:rFonts w:asciiTheme="majorHAnsi" w:hAnsiTheme="majorHAnsi" w:cstheme="majorHAnsi"/>
          <w:shd w:val="clear" w:color="auto" w:fill="F5F5F5"/>
        </w:rPr>
        <w:t>“), správcem osobních údajů</w:t>
      </w:r>
      <w:r w:rsidRPr="003B6A00">
        <w:rPr>
          <w:rFonts w:asciiTheme="majorHAnsi" w:hAnsiTheme="majorHAnsi" w:cstheme="majorHAnsi"/>
        </w:rPr>
        <w:t xml:space="preserve">. </w:t>
      </w: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</w:rPr>
        <w:t>Veškeré zpracovávané osobní údaje považuje obec za důvěrné a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je s nimi nakládáno v souladu s platnými právními předpisy v oblasti ochrany osobních údajů.</w:t>
      </w: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</w:rPr>
      </w:pP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V souladu s Nařízením byl </w:t>
      </w:r>
      <w:r w:rsidR="00533189">
        <w:rPr>
          <w:rFonts w:asciiTheme="majorHAnsi" w:hAnsiTheme="majorHAnsi" w:cstheme="majorHAnsi"/>
          <w:shd w:val="clear" w:color="auto" w:fill="F5F5F5"/>
        </w:rPr>
        <w:t>o</w:t>
      </w:r>
      <w:r w:rsidRPr="003B6A00">
        <w:rPr>
          <w:rFonts w:asciiTheme="majorHAnsi" w:hAnsiTheme="majorHAnsi" w:cstheme="majorHAnsi"/>
          <w:shd w:val="clear" w:color="auto" w:fill="F5F5F5"/>
        </w:rPr>
        <w:t>bcí Snovídky stanoven pověřenec pro ochranu osobních údajů (dále jen “</w:t>
      </w:r>
      <w:r w:rsidRPr="003B6A00">
        <w:rPr>
          <w:rFonts w:asciiTheme="majorHAnsi" w:hAnsiTheme="majorHAnsi" w:cstheme="majorHAnsi"/>
          <w:b/>
          <w:shd w:val="clear" w:color="auto" w:fill="F5F5F5"/>
        </w:rPr>
        <w:t>pověřenec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”), který mimo jiné dohlíží, aby veškeré zpracování osobních údajů prováděné obcí probíhalo v souladu s právními předpisy. 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4E42E2" w:rsidRDefault="0011430F" w:rsidP="004E42E2">
      <w:pPr>
        <w:pStyle w:val="Normln1"/>
        <w:spacing w:after="120"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DŮLEŽITÉ KONTAKTY OCHRANY OSOBNÍCH ÚDAJŮ: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  <w:r w:rsidRPr="003B6A00">
        <w:rPr>
          <w:rFonts w:asciiTheme="majorHAnsi" w:hAnsiTheme="majorHAnsi" w:cstheme="majorHAnsi"/>
          <w:u w:val="single"/>
          <w:shd w:val="clear" w:color="auto" w:fill="F5F5F5"/>
        </w:rPr>
        <w:t>Správce osobních údajů:</w:t>
      </w:r>
    </w:p>
    <w:p w:rsidR="003B2546" w:rsidRPr="003660FA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660FA">
        <w:rPr>
          <w:rFonts w:asciiTheme="majorHAnsi" w:hAnsiTheme="majorHAnsi" w:cstheme="majorHAnsi"/>
        </w:rPr>
        <w:t>Obec Snovídky</w:t>
      </w:r>
    </w:p>
    <w:p w:rsidR="003B2546" w:rsidRPr="003660FA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660FA">
        <w:rPr>
          <w:rFonts w:asciiTheme="majorHAnsi" w:hAnsiTheme="majorHAnsi" w:cstheme="majorHAnsi"/>
        </w:rPr>
        <w:t xml:space="preserve">Snovídky 1, 683 33 Nesovice </w:t>
      </w:r>
    </w:p>
    <w:p w:rsidR="003B2546" w:rsidRPr="003660FA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660FA">
        <w:rPr>
          <w:rFonts w:asciiTheme="majorHAnsi" w:hAnsiTheme="majorHAnsi" w:cstheme="majorHAnsi"/>
        </w:rPr>
        <w:t>IČO: 00373575</w:t>
      </w:r>
    </w:p>
    <w:p w:rsidR="003B2546" w:rsidRPr="003660FA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660FA">
        <w:rPr>
          <w:rFonts w:asciiTheme="majorHAnsi" w:hAnsiTheme="majorHAnsi" w:cstheme="majorHAnsi"/>
        </w:rPr>
        <w:t>zástupce správce: Miloslav Masařík, starosta obce</w:t>
      </w:r>
    </w:p>
    <w:p w:rsidR="003B2546" w:rsidRPr="003660FA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660FA">
        <w:rPr>
          <w:rFonts w:asciiTheme="majorHAnsi" w:hAnsiTheme="majorHAnsi" w:cstheme="majorHAnsi"/>
        </w:rPr>
        <w:t xml:space="preserve">tel. </w:t>
      </w:r>
      <w:r w:rsidR="008D738C">
        <w:rPr>
          <w:rFonts w:asciiTheme="majorHAnsi" w:hAnsiTheme="majorHAnsi" w:cstheme="majorHAnsi"/>
        </w:rPr>
        <w:t>733 686 376</w:t>
      </w:r>
      <w:r w:rsidRPr="003660FA">
        <w:rPr>
          <w:rFonts w:asciiTheme="majorHAnsi" w:hAnsiTheme="majorHAnsi" w:cstheme="majorHAnsi"/>
        </w:rPr>
        <w:t>, e-mail: obecniurad@snovidky.cz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  <w:r w:rsidRPr="003B6A00">
        <w:rPr>
          <w:rFonts w:asciiTheme="majorHAnsi" w:hAnsiTheme="majorHAnsi" w:cstheme="majorHAnsi"/>
          <w:u w:val="single"/>
          <w:shd w:val="clear" w:color="auto" w:fill="F5F5F5"/>
        </w:rPr>
        <w:t>Pověřenec na ochranu osobních údajů: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Svazek obcí Mezihoří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Nemotice 66, 683 33 Nesovice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IČO: 75070065</w:t>
      </w:r>
    </w:p>
    <w:p w:rsidR="003B2546" w:rsidRPr="004E42E2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hd w:val="clear" w:color="auto" w:fill="F5F5F5"/>
        </w:rPr>
      </w:pPr>
      <w:r w:rsidRPr="004E42E2">
        <w:rPr>
          <w:rFonts w:asciiTheme="majorHAnsi" w:hAnsiTheme="majorHAnsi" w:cstheme="majorHAnsi"/>
          <w:b/>
          <w:shd w:val="clear" w:color="auto" w:fill="F5F5F5"/>
        </w:rPr>
        <w:t xml:space="preserve">osoba pověřence: </w:t>
      </w:r>
      <w:r w:rsidR="00293E2F">
        <w:rPr>
          <w:rFonts w:asciiTheme="majorHAnsi" w:hAnsiTheme="majorHAnsi" w:cstheme="majorHAnsi"/>
          <w:b/>
          <w:shd w:val="clear" w:color="auto" w:fill="F5F5F5"/>
        </w:rPr>
        <w:t>Kateřina Hálová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tel. 734 692 132, e-mail: cssmezihori@seznam.cz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ZÁSADY ZPRACOVÁNÍ OSOBNÍCH ÚDAJŮ</w:t>
      </w:r>
    </w:p>
    <w:p w:rsidR="003660FA" w:rsidRPr="004E42E2" w:rsidRDefault="003660FA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Při zpracování osobních údajů se obec v souladu s nařízením řídí následujícími zásadami: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zákonnosti </w:t>
      </w:r>
      <w:r w:rsidRPr="003B6A00">
        <w:rPr>
          <w:rFonts w:asciiTheme="majorHAnsi" w:hAnsiTheme="majorHAnsi" w:cstheme="majorHAnsi"/>
          <w:highlight w:val="white"/>
        </w:rPr>
        <w:t xml:space="preserve">- osobní údaje mohou být zpracovávány pouze na základě </w:t>
      </w:r>
      <w:r w:rsidRPr="003B6A00">
        <w:rPr>
          <w:rFonts w:asciiTheme="majorHAnsi" w:hAnsiTheme="majorHAnsi" w:cstheme="majorHAnsi"/>
          <w:shd w:val="clear" w:color="auto" w:fill="F5F5F5"/>
        </w:rPr>
        <w:t>právního důvodu (</w:t>
      </w:r>
      <w:r w:rsidRPr="003B6A00">
        <w:rPr>
          <w:rFonts w:asciiTheme="majorHAnsi" w:hAnsiTheme="majorHAnsi" w:cstheme="majorHAnsi"/>
          <w:highlight w:val="white"/>
        </w:rPr>
        <w:t>plnění smlouvy, plnění právní povinnosti, oprávněného zájmu správce, veřejného zájmu nebo životně důležitého zájmu subjektu údajů) nebo souhlasu.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korektnosti a transparentnosti </w:t>
      </w:r>
      <w:r w:rsidRPr="003B6A00">
        <w:rPr>
          <w:rFonts w:asciiTheme="majorHAnsi" w:hAnsiTheme="majorHAnsi" w:cstheme="majorHAnsi"/>
          <w:highlight w:val="white"/>
        </w:rPr>
        <w:t>- správce jasně a srozumitelně informuje subjekt údajů o tom, co se děje s jeho osobními údaji.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minimalizace </w:t>
      </w:r>
      <w:r w:rsidRPr="003B6A00">
        <w:rPr>
          <w:rFonts w:asciiTheme="majorHAnsi" w:hAnsiTheme="majorHAnsi" w:cstheme="majorHAnsi"/>
          <w:highlight w:val="white"/>
        </w:rPr>
        <w:t>- správce zpracovává jen ty údaje, které potřebuje k danému účelu.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účelové omezení - </w:t>
      </w:r>
      <w:r w:rsidRPr="003B6A00">
        <w:rPr>
          <w:rFonts w:asciiTheme="majorHAnsi" w:hAnsiTheme="majorHAnsi" w:cstheme="majorHAnsi"/>
          <w:shd w:val="clear" w:color="auto" w:fill="F5F5F5"/>
        </w:rPr>
        <w:t>osobní údaje jsou shromažďovány pro určité a legitimní účely a nesmějí být zpracovávány způsobem neslučitelným s těmito účely</w:t>
      </w:r>
      <w:r w:rsidR="003B6A00" w:rsidRPr="003B6A00">
        <w:rPr>
          <w:rFonts w:asciiTheme="majorHAnsi" w:hAnsiTheme="majorHAnsi" w:cstheme="majorHAnsi"/>
          <w:shd w:val="clear" w:color="auto" w:fill="F5F5F5"/>
        </w:rPr>
        <w:t>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přesnosti </w:t>
      </w:r>
      <w:r w:rsidRPr="003B6A00">
        <w:rPr>
          <w:rFonts w:asciiTheme="majorHAnsi" w:hAnsiTheme="majorHAnsi" w:cstheme="majorHAnsi"/>
          <w:highlight w:val="white"/>
        </w:rPr>
        <w:t>- zpracovávat lze jen aktuální a přesné osobní údaje, nesrovnalosti musí být odstraněny či opraveny.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omezení uložení </w:t>
      </w:r>
      <w:r w:rsidRPr="003B6A00">
        <w:rPr>
          <w:rFonts w:asciiTheme="majorHAnsi" w:hAnsiTheme="majorHAnsi" w:cstheme="majorHAnsi"/>
          <w:highlight w:val="white"/>
        </w:rPr>
        <w:t>- osobní údaje budou uchovávány jen po nezbytně nutnou dobu. Poté budou vymazány.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integrity a důvěrnosti </w:t>
      </w:r>
      <w:r w:rsidRPr="003B6A00">
        <w:rPr>
          <w:rFonts w:asciiTheme="majorHAnsi" w:hAnsiTheme="majorHAnsi" w:cstheme="majorHAnsi"/>
          <w:highlight w:val="white"/>
        </w:rPr>
        <w:t xml:space="preserve">- osobní údaje budou uchovávány </w:t>
      </w:r>
      <w:proofErr w:type="gramStart"/>
      <w:r w:rsidRPr="003B6A00">
        <w:rPr>
          <w:rFonts w:asciiTheme="majorHAnsi" w:hAnsiTheme="majorHAnsi" w:cstheme="majorHAnsi"/>
          <w:highlight w:val="white"/>
        </w:rPr>
        <w:t>tak,  aby</w:t>
      </w:r>
      <w:proofErr w:type="gramEnd"/>
      <w:r w:rsidRPr="003B6A00">
        <w:rPr>
          <w:rFonts w:asciiTheme="majorHAnsi" w:hAnsiTheme="majorHAnsi" w:cstheme="majorHAnsi"/>
          <w:highlight w:val="white"/>
        </w:rPr>
        <w:t xml:space="preserve"> byla zachována jejich bezpečnost a nedošlo k jejich protiprávnímu či neoprávněnému zpracování nebo k jejich poškození, zničení či ztracení.</w:t>
      </w:r>
    </w:p>
    <w:p w:rsidR="003B2546" w:rsidRPr="003B6A00" w:rsidRDefault="0011430F" w:rsidP="005F72A8">
      <w:pPr>
        <w:pStyle w:val="Normln1"/>
        <w:numPr>
          <w:ilvl w:val="0"/>
          <w:numId w:val="8"/>
        </w:numPr>
        <w:pBdr>
          <w:bottom w:val="none" w:sz="0" w:space="13" w:color="auto"/>
        </w:pBdr>
        <w:spacing w:line="240" w:lineRule="auto"/>
        <w:ind w:left="426"/>
        <w:contextualSpacing/>
        <w:jc w:val="both"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b/>
          <w:highlight w:val="white"/>
        </w:rPr>
        <w:t xml:space="preserve">zásada odpovědnosti </w:t>
      </w:r>
      <w:r w:rsidRPr="003B6A00">
        <w:rPr>
          <w:rFonts w:asciiTheme="majorHAnsi" w:hAnsiTheme="majorHAnsi" w:cstheme="majorHAnsi"/>
          <w:highlight w:val="white"/>
        </w:rPr>
        <w:t xml:space="preserve">- správce je povinen dodržovat všechna pravidla a zásady stanovené Nařízením a zároveň doložit soulad s GDPR případné kontrole. </w:t>
      </w:r>
    </w:p>
    <w:p w:rsidR="003B2546" w:rsidRPr="004E42E2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lastRenderedPageBreak/>
        <w:t>ÚČELY ZPRACOVÁNÍ OSOBNÍCH ÚDAJŮ OBCÍ A PRÁVNÍ ZÁKLAD PRO JEJICH ZPRACOVÁNÍ</w:t>
      </w: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Obec zpracovává osobní údaje v rozsahu, který je nezbytný pro splnění daného účelu. V případě obce jde převážně o výkon veřejné správy, ať už v rámci samostatné nebo přenesené působnosti.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  <w:r w:rsidRPr="003B6A00">
        <w:rPr>
          <w:rFonts w:asciiTheme="majorHAnsi" w:hAnsiTheme="majorHAnsi" w:cstheme="majorHAnsi"/>
          <w:u w:val="single"/>
          <w:shd w:val="clear" w:color="auto" w:fill="F5F5F5"/>
        </w:rPr>
        <w:t xml:space="preserve">Na základě </w:t>
      </w:r>
      <w:r w:rsidRPr="003B6A00">
        <w:rPr>
          <w:rFonts w:asciiTheme="majorHAnsi" w:hAnsiTheme="majorHAnsi" w:cstheme="majorHAnsi"/>
          <w:b/>
          <w:u w:val="single"/>
          <w:shd w:val="clear" w:color="auto" w:fill="F5F5F5"/>
        </w:rPr>
        <w:t>právní povinnosti</w:t>
      </w:r>
      <w:r w:rsidRPr="003B6A00">
        <w:rPr>
          <w:rFonts w:asciiTheme="majorHAnsi" w:hAnsiTheme="majorHAnsi" w:cstheme="majorHAnsi"/>
          <w:u w:val="single"/>
          <w:shd w:val="clear" w:color="auto" w:fill="F5F5F5"/>
        </w:rPr>
        <w:t xml:space="preserve"> obec zpracovává osobní údaje při výkonu těchto činností:</w:t>
      </w:r>
    </w:p>
    <w:p w:rsidR="003660FA" w:rsidRPr="003B6A00" w:rsidRDefault="003660FA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evidence obyvatel/ohlašovna - aktualizace údajů o trvalém či přechodném pobytu v registru obyvatel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CZECH POINT - poskytování výpisů z informačních systémů veřejné správy či základních registrů, konverze dokumentů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vidimace a legalizace - ověřování shody opisu nebo kopie s listinou a ověřování pravosti podpisu 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zápis veřejných funkcionářů do Centrálního registru oznámení dle zákona o střetu zájmů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zajištění přípravy a průběhu voleb do zastupitelstev obcí, krajů (komunální volby), vol</w:t>
      </w:r>
      <w:r w:rsidR="005F72A8">
        <w:rPr>
          <w:rFonts w:asciiTheme="majorHAnsi" w:hAnsiTheme="majorHAnsi" w:cstheme="majorHAnsi"/>
          <w:shd w:val="clear" w:color="auto" w:fill="F5F5F5"/>
        </w:rPr>
        <w:t>eb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do Poslanecké sněmovny a do Senátu, volb</w:t>
      </w:r>
      <w:r w:rsidR="005F72A8">
        <w:rPr>
          <w:rFonts w:asciiTheme="majorHAnsi" w:hAnsiTheme="majorHAnsi" w:cstheme="majorHAnsi"/>
          <w:shd w:val="clear" w:color="auto" w:fill="F5F5F5"/>
        </w:rPr>
        <w:t>y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prezidenta ČR, volby do Evropského parlamentu, referend a petice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povolování kácení dřevin rostoucích mimo les, ukládání náhradní výsadby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územní plánování, účast ve stavebním řízení, přidělování </w:t>
      </w:r>
      <w:proofErr w:type="gramStart"/>
      <w:r w:rsidRPr="003B6A00">
        <w:rPr>
          <w:rFonts w:asciiTheme="majorHAnsi" w:hAnsiTheme="majorHAnsi" w:cstheme="majorHAnsi"/>
          <w:shd w:val="clear" w:color="auto" w:fill="F5F5F5"/>
        </w:rPr>
        <w:t>č.p.</w:t>
      </w:r>
      <w:proofErr w:type="gramEnd"/>
      <w:r w:rsidRPr="003B6A00">
        <w:rPr>
          <w:rFonts w:asciiTheme="majorHAnsi" w:hAnsiTheme="majorHAnsi" w:cstheme="majorHAnsi"/>
          <w:shd w:val="clear" w:color="auto" w:fill="F5F5F5"/>
        </w:rPr>
        <w:t xml:space="preserve"> nemovitostem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zveřejňování dokumentů na úřední desce obce - jde zejména o dražební vyhlášky, doručování veřejnou vyhláškou a výzvy k vyzvednutí zásilky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poskytování informací dle zákona o svobodném přístupu k informacím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zpracování zápisů z</w:t>
      </w:r>
      <w:r w:rsidR="005F72A8">
        <w:rPr>
          <w:rFonts w:asciiTheme="majorHAnsi" w:hAnsiTheme="majorHAnsi" w:cstheme="majorHAnsi"/>
          <w:shd w:val="clear" w:color="auto" w:fill="F5F5F5"/>
        </w:rPr>
        <w:t>e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zasedání zastupitelstev obce</w:t>
      </w:r>
    </w:p>
    <w:p w:rsidR="003B2546" w:rsidRPr="003B6A00" w:rsidRDefault="003660FA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>
        <w:rPr>
          <w:rFonts w:asciiTheme="majorHAnsi" w:hAnsiTheme="majorHAnsi" w:cstheme="majorHAnsi"/>
          <w:shd w:val="clear" w:color="auto" w:fill="F5F5F5"/>
        </w:rPr>
        <w:t>výběr místních poplatků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vedení účetnictví obce 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vedení spisové služby - evidence přijatých podání a odeslané pošty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realizace výběrových řízení dle zákona o veřejných zakázkách a směrnice obce</w:t>
      </w:r>
    </w:p>
    <w:p w:rsidR="003B2546" w:rsidRPr="003B6A00" w:rsidRDefault="0011430F" w:rsidP="005F72A8">
      <w:pPr>
        <w:pStyle w:val="Normln1"/>
        <w:numPr>
          <w:ilvl w:val="0"/>
          <w:numId w:val="9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výběr a jmenování ředitele obcí zřízené mateřské školy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  <w:r w:rsidRPr="003B6A00">
        <w:rPr>
          <w:rFonts w:asciiTheme="majorHAnsi" w:hAnsiTheme="majorHAnsi" w:cstheme="majorHAnsi"/>
          <w:u w:val="single"/>
          <w:shd w:val="clear" w:color="auto" w:fill="F5F5F5"/>
        </w:rPr>
        <w:t xml:space="preserve">Zpracování osobních údajů z důvodu </w:t>
      </w:r>
      <w:r w:rsidRPr="003B6A00">
        <w:rPr>
          <w:rFonts w:asciiTheme="majorHAnsi" w:hAnsiTheme="majorHAnsi" w:cstheme="majorHAnsi"/>
          <w:b/>
          <w:u w:val="single"/>
          <w:shd w:val="clear" w:color="auto" w:fill="F5F5F5"/>
        </w:rPr>
        <w:t>plnění smluvního vztahu</w:t>
      </w:r>
      <w:r w:rsidRPr="003B6A00">
        <w:rPr>
          <w:rFonts w:asciiTheme="majorHAnsi" w:hAnsiTheme="majorHAnsi" w:cstheme="majorHAnsi"/>
          <w:u w:val="single"/>
          <w:shd w:val="clear" w:color="auto" w:fill="F5F5F5"/>
        </w:rPr>
        <w:t>:</w:t>
      </w:r>
    </w:p>
    <w:p w:rsidR="003660FA" w:rsidRPr="003B6A00" w:rsidRDefault="003660FA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pracovněprávní a mzdová agenda zaměstnanců obce a odměňování zastupitelů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evidence smluv o dodávce vody a odvádění opad. </w:t>
      </w:r>
      <w:proofErr w:type="gramStart"/>
      <w:r w:rsidRPr="003B6A00">
        <w:rPr>
          <w:rFonts w:asciiTheme="majorHAnsi" w:hAnsiTheme="majorHAnsi" w:cstheme="majorHAnsi"/>
          <w:shd w:val="clear" w:color="auto" w:fill="F5F5F5"/>
        </w:rPr>
        <w:t>vod</w:t>
      </w:r>
      <w:proofErr w:type="gramEnd"/>
      <w:r w:rsidRPr="003B6A00">
        <w:rPr>
          <w:rFonts w:asciiTheme="majorHAnsi" w:hAnsiTheme="majorHAnsi" w:cstheme="majorHAnsi"/>
          <w:shd w:val="clear" w:color="auto" w:fill="F5F5F5"/>
        </w:rPr>
        <w:t xml:space="preserve">, správa a výběr plateb za vodné, stočné 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evidence nájemních smluv na obecní pozemky, obchod a hospodu, výkon práv a povinností z těch smluv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evidence smluv přípojek ke kabelové televizi, správa a výběr poplatků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ostatní smluvní vztahy (smlouvy na dodávky, služby, stavební </w:t>
      </w:r>
      <w:r w:rsidR="005F72A8">
        <w:rPr>
          <w:rFonts w:asciiTheme="majorHAnsi" w:hAnsiTheme="majorHAnsi" w:cstheme="majorHAnsi"/>
          <w:shd w:val="clear" w:color="auto" w:fill="F5F5F5"/>
        </w:rPr>
        <w:t>práce, kupní smlouvy, smlouvy o 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dílo, věcné břemeno, smlouvy o smlouvě budoucí, pronájem </w:t>
      </w:r>
      <w:r w:rsidR="005F72A8">
        <w:rPr>
          <w:rFonts w:asciiTheme="majorHAnsi" w:hAnsiTheme="majorHAnsi" w:cstheme="majorHAnsi"/>
          <w:shd w:val="clear" w:color="auto" w:fill="F5F5F5"/>
        </w:rPr>
        <w:t>kompostérů, výpůjční smlouvy na </w:t>
      </w:r>
      <w:r w:rsidRPr="003B6A00">
        <w:rPr>
          <w:rFonts w:asciiTheme="majorHAnsi" w:hAnsiTheme="majorHAnsi" w:cstheme="majorHAnsi"/>
          <w:shd w:val="clear" w:color="auto" w:fill="F5F5F5"/>
        </w:rPr>
        <w:t>nádrže na dešťovku a čerpadla)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provoz místní knihovny, evidence čtenářů</w:t>
      </w:r>
    </w:p>
    <w:p w:rsidR="003B2546" w:rsidRPr="003B6A00" w:rsidRDefault="0011430F" w:rsidP="005F72A8">
      <w:pPr>
        <w:pStyle w:val="Normln1"/>
        <w:numPr>
          <w:ilvl w:val="0"/>
          <w:numId w:val="10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zajištění činnosti jednotky požární ochrany sboru dobrovolných hasičů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  <w:r w:rsidRPr="003B6A00">
        <w:rPr>
          <w:rFonts w:asciiTheme="majorHAnsi" w:hAnsiTheme="majorHAnsi" w:cstheme="majorHAnsi"/>
          <w:u w:val="single"/>
          <w:shd w:val="clear" w:color="auto" w:fill="F5F5F5"/>
        </w:rPr>
        <w:t xml:space="preserve">Zpracování osobních údajů na základě </w:t>
      </w:r>
      <w:r w:rsidRPr="003B6A00">
        <w:rPr>
          <w:rFonts w:asciiTheme="majorHAnsi" w:hAnsiTheme="majorHAnsi" w:cstheme="majorHAnsi"/>
          <w:b/>
          <w:u w:val="single"/>
          <w:shd w:val="clear" w:color="auto" w:fill="F5F5F5"/>
        </w:rPr>
        <w:t>oprávněného zájmu obce</w:t>
      </w:r>
      <w:r w:rsidRPr="003B6A00">
        <w:rPr>
          <w:rFonts w:asciiTheme="majorHAnsi" w:hAnsiTheme="majorHAnsi" w:cstheme="majorHAnsi"/>
          <w:u w:val="single"/>
          <w:shd w:val="clear" w:color="auto" w:fill="F5F5F5"/>
        </w:rPr>
        <w:t>:</w:t>
      </w:r>
    </w:p>
    <w:p w:rsidR="008D738C" w:rsidRPr="003B6A00" w:rsidRDefault="008D738C" w:rsidP="003B6A00">
      <w:pPr>
        <w:pStyle w:val="Normln1"/>
        <w:spacing w:line="240" w:lineRule="auto"/>
        <w:rPr>
          <w:rFonts w:asciiTheme="majorHAnsi" w:hAnsiTheme="majorHAnsi" w:cstheme="majorHAnsi"/>
          <w:u w:val="single"/>
          <w:shd w:val="clear" w:color="auto" w:fill="F5F5F5"/>
        </w:rPr>
      </w:pPr>
    </w:p>
    <w:p w:rsidR="003B2546" w:rsidRPr="003B6A00" w:rsidRDefault="0011430F" w:rsidP="005F72A8">
      <w:pPr>
        <w:pStyle w:val="Normln1"/>
        <w:numPr>
          <w:ilvl w:val="0"/>
          <w:numId w:val="11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vedení obecní kroniky</w:t>
      </w:r>
    </w:p>
    <w:p w:rsidR="003B2546" w:rsidRPr="003B6A00" w:rsidRDefault="0011430F" w:rsidP="005F72A8">
      <w:pPr>
        <w:pStyle w:val="Normln1"/>
        <w:numPr>
          <w:ilvl w:val="0"/>
          <w:numId w:val="11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ocenění občanů k významnému životnímu jubileu (vítání občánků, přivítání prvňáčků v základní škole, blahopřání k životnímu výročí občanům)</w:t>
      </w:r>
    </w:p>
    <w:p w:rsidR="003B2546" w:rsidRPr="003B6A00" w:rsidRDefault="0011430F" w:rsidP="005F72A8">
      <w:pPr>
        <w:pStyle w:val="Normln1"/>
        <w:numPr>
          <w:ilvl w:val="0"/>
          <w:numId w:val="11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informování o dění v obci prostřednictvím webových stránek obce (zpravidla fotodokumentací sportovních, kulturních a společenských akcí)</w:t>
      </w:r>
    </w:p>
    <w:p w:rsidR="003B2546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lastRenderedPageBreak/>
        <w:t>KATEGORIE SUBJEKTŮ OSOBNÍCH ÚDAJŮ</w:t>
      </w:r>
    </w:p>
    <w:p w:rsidR="003660FA" w:rsidRPr="004E42E2" w:rsidRDefault="003660FA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Subjektem osobních údajů jsou fyzické osoby - občané nebo podnikající fyzické osoby. Právnických osob a zemřelých fyzických osob se ochrana osobních údajů dle nařízení netýká.</w:t>
      </w: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Subjektem osobních údajů mohou být například: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fyzické osoby - občané 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fyzické osoby - plátci místních poplatků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fyzické osoby - majitelé nemovitostí v katastru obce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zastupitelé a zaměstnanci obce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čtenáři místní knihovny</w:t>
      </w:r>
    </w:p>
    <w:p w:rsidR="003B2546" w:rsidRPr="003B6A00" w:rsidRDefault="0011430F" w:rsidP="005F72A8">
      <w:pPr>
        <w:pStyle w:val="Normln1"/>
        <w:numPr>
          <w:ilvl w:val="0"/>
          <w:numId w:val="12"/>
        </w:numPr>
        <w:spacing w:line="240" w:lineRule="auto"/>
        <w:ind w:left="426"/>
        <w:contextualSpacing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fyzické osoby - smluvní partneři</w:t>
      </w:r>
      <w:r w:rsidR="005F02C8">
        <w:rPr>
          <w:rFonts w:asciiTheme="majorHAnsi" w:hAnsiTheme="majorHAnsi" w:cstheme="majorHAnsi"/>
          <w:shd w:val="clear" w:color="auto" w:fill="F5F5F5"/>
        </w:rPr>
        <w:t>, příp. dodavatelé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obce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b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KATEGORIE ZPRACOVÁVANÝCH OSOBNÍCH ÚDAJŮ</w:t>
      </w:r>
    </w:p>
    <w:p w:rsidR="003660FA" w:rsidRPr="004E42E2" w:rsidRDefault="003660FA" w:rsidP="003B6A00">
      <w:pPr>
        <w:pStyle w:val="Normln1"/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Obec </w:t>
      </w:r>
      <w:r w:rsidRPr="003B6A00">
        <w:rPr>
          <w:rFonts w:asciiTheme="majorHAnsi" w:hAnsiTheme="majorHAnsi" w:cstheme="majorHAnsi"/>
        </w:rPr>
        <w:t>zpracovává následující kategorie osobních údajů:</w:t>
      </w:r>
    </w:p>
    <w:p w:rsidR="003B2546" w:rsidRPr="003B6A00" w:rsidRDefault="0011430F" w:rsidP="005F72A8">
      <w:pPr>
        <w:pStyle w:val="Normln1"/>
        <w:numPr>
          <w:ilvl w:val="0"/>
          <w:numId w:val="13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b/>
          <w:shd w:val="clear" w:color="auto" w:fill="F5F5F5"/>
        </w:rPr>
        <w:t>identifikační údaje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– jméno, příjmení, titul, rodné číslo nebo datum narození, adresa trvalého pobytu, číslo průkazu totožnosti (občanského průkazu nebo pasu), podpis – u podnikající fyzické osoby také IČO a DIČ. Jedná se tedy o všechny osobní údaje, kterým lze subjekt osobních údajů jednoznačně a nezaměnitelně identifikovat.</w:t>
      </w:r>
    </w:p>
    <w:p w:rsidR="003B2546" w:rsidRPr="003B6A00" w:rsidRDefault="0011430F" w:rsidP="005F72A8">
      <w:pPr>
        <w:pStyle w:val="Normln1"/>
        <w:numPr>
          <w:ilvl w:val="0"/>
          <w:numId w:val="13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b/>
          <w:shd w:val="clear" w:color="auto" w:fill="F5F5F5"/>
        </w:rPr>
        <w:t>kontaktní údaj</w:t>
      </w:r>
      <w:r w:rsidRPr="003B6A00">
        <w:rPr>
          <w:rFonts w:asciiTheme="majorHAnsi" w:hAnsiTheme="majorHAnsi" w:cstheme="majorHAnsi"/>
          <w:shd w:val="clear" w:color="auto" w:fill="F5F5F5"/>
        </w:rPr>
        <w:t>e – především kontaktní adresa, číslo telefonu, e-mailová adresa a další podobné informace. Jedná se o osobní údaje, díky kterým lze subjekt osobních údajů kontaktovat.</w:t>
      </w:r>
    </w:p>
    <w:p w:rsidR="003B2546" w:rsidRPr="003B6A00" w:rsidRDefault="0011430F" w:rsidP="005F72A8">
      <w:pPr>
        <w:pStyle w:val="Normln1"/>
        <w:numPr>
          <w:ilvl w:val="0"/>
          <w:numId w:val="13"/>
        </w:numPr>
        <w:spacing w:line="240" w:lineRule="auto"/>
        <w:ind w:left="426"/>
        <w:contextualSpacing/>
        <w:jc w:val="both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b/>
          <w:shd w:val="clear" w:color="auto" w:fill="F5F5F5"/>
        </w:rPr>
        <w:t>zvláštní kategorie osobních údajů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– </w:t>
      </w:r>
      <w:r w:rsidR="00031108" w:rsidRPr="00031108">
        <w:rPr>
          <w:rFonts w:asciiTheme="majorHAnsi" w:hAnsiTheme="majorHAnsi" w:cstheme="majorHAnsi"/>
          <w:shd w:val="clear" w:color="auto" w:fill="F5F5F5"/>
        </w:rPr>
        <w:t>osobní údaje, které vypovídají o rasovém či etnickém původu, politických názorech, náboženském vyznání či filozofickém přesvědčení, členství v odborech, zdravotním stavu či o sexuálním životě nebo sexuální orientaci fyzické osoby. Za zvláštní kategorii údajů jsou považovány i genetické a biometrické údaje</w:t>
      </w:r>
      <w:r w:rsidR="00031108">
        <w:rPr>
          <w:rFonts w:asciiTheme="majorHAnsi" w:hAnsiTheme="majorHAnsi" w:cstheme="majorHAnsi"/>
          <w:shd w:val="clear" w:color="auto" w:fill="F5F5F5"/>
        </w:rPr>
        <w:t>. Obec zvláštní osobní údaje zpracovává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pouze v rámci specifických činností, např. údaje </w:t>
      </w:r>
      <w:r w:rsidRPr="003B6A00">
        <w:rPr>
          <w:rFonts w:asciiTheme="majorHAnsi" w:hAnsiTheme="majorHAnsi" w:cstheme="majorHAnsi"/>
          <w:b/>
          <w:shd w:val="clear" w:color="auto" w:fill="F5F5F5"/>
        </w:rPr>
        <w:t xml:space="preserve">o zdravotním stavu </w:t>
      </w:r>
      <w:r w:rsidRPr="003B6A00">
        <w:rPr>
          <w:rFonts w:asciiTheme="majorHAnsi" w:hAnsiTheme="majorHAnsi" w:cstheme="majorHAnsi"/>
          <w:shd w:val="clear" w:color="auto" w:fill="F5F5F5"/>
        </w:rPr>
        <w:t>zaměstnance, člena požární jednotky obce nebo držitele psa</w:t>
      </w:r>
      <w:r w:rsidR="00031108">
        <w:rPr>
          <w:rFonts w:asciiTheme="majorHAnsi" w:hAnsiTheme="majorHAnsi" w:cstheme="majorHAnsi"/>
          <w:shd w:val="clear" w:color="auto" w:fill="F5F5F5"/>
        </w:rPr>
        <w:t>.</w:t>
      </w: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Default="0011430F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  <w:r w:rsidRPr="004E42E2">
        <w:rPr>
          <w:rFonts w:asciiTheme="majorHAnsi" w:hAnsiTheme="majorHAnsi" w:cstheme="majorHAnsi"/>
          <w:b/>
          <w:sz w:val="24"/>
          <w:szCs w:val="24"/>
          <w:shd w:val="clear" w:color="auto" w:fill="F5F5F5"/>
        </w:rPr>
        <w:t>PRÁVA SUBJEKTU ÚDAJŮ</w:t>
      </w:r>
    </w:p>
    <w:p w:rsidR="003660FA" w:rsidRPr="004E42E2" w:rsidRDefault="003660FA" w:rsidP="003B6A00">
      <w:pPr>
        <w:pStyle w:val="Normln1"/>
        <w:spacing w:line="240" w:lineRule="auto"/>
        <w:rPr>
          <w:rFonts w:asciiTheme="majorHAnsi" w:hAnsiTheme="majorHAnsi" w:cstheme="majorHAnsi"/>
          <w:b/>
          <w:sz w:val="24"/>
          <w:szCs w:val="24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Subjekt osobních údajů má v souvislosti s ochranou osobních údajů následuj</w:t>
      </w:r>
      <w:r w:rsidR="008D738C">
        <w:rPr>
          <w:rFonts w:asciiTheme="majorHAnsi" w:hAnsiTheme="majorHAnsi" w:cstheme="majorHAnsi"/>
          <w:shd w:val="clear" w:color="auto" w:fill="F5F5F5"/>
        </w:rPr>
        <w:t>í</w:t>
      </w:r>
      <w:r w:rsidRPr="003B6A00">
        <w:rPr>
          <w:rFonts w:asciiTheme="majorHAnsi" w:hAnsiTheme="majorHAnsi" w:cstheme="majorHAnsi"/>
          <w:shd w:val="clear" w:color="auto" w:fill="F5F5F5"/>
        </w:rPr>
        <w:t>cí práva: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 xml:space="preserve">právo na přístup k osobním údajům 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 xml:space="preserve">právo na opravu, resp. doplnění 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 xml:space="preserve">právo na výmaz 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 xml:space="preserve">právo na omezení zpracování 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 xml:space="preserve">právo na přenositelnost údajů 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>právo vznést námitku</w:t>
      </w:r>
    </w:p>
    <w:p w:rsidR="003B2546" w:rsidRPr="003B6A00" w:rsidRDefault="0011430F" w:rsidP="004E42E2">
      <w:pPr>
        <w:pStyle w:val="Normln1"/>
        <w:numPr>
          <w:ilvl w:val="0"/>
          <w:numId w:val="14"/>
        </w:numPr>
        <w:spacing w:line="240" w:lineRule="auto"/>
        <w:ind w:left="426"/>
        <w:contextualSpacing/>
        <w:rPr>
          <w:rFonts w:asciiTheme="majorHAnsi" w:hAnsiTheme="majorHAnsi" w:cstheme="majorHAnsi"/>
          <w:b/>
          <w:highlight w:val="white"/>
        </w:rPr>
      </w:pPr>
      <w:r w:rsidRPr="003B6A00">
        <w:rPr>
          <w:rFonts w:asciiTheme="majorHAnsi" w:hAnsiTheme="majorHAnsi" w:cstheme="majorHAnsi"/>
          <w:highlight w:val="white"/>
        </w:rPr>
        <w:t>právo nebýt předmětem automatizovaného individuálního rozhodování s právními či obdobnými účinky, zahrnujíce i profilování.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b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rPr>
          <w:rFonts w:asciiTheme="majorHAnsi" w:hAnsiTheme="majorHAnsi" w:cstheme="majorHAnsi"/>
          <w:shd w:val="clear" w:color="auto" w:fill="F5F5F5"/>
        </w:rPr>
      </w:pPr>
      <w:r w:rsidRPr="003B6A00">
        <w:rPr>
          <w:rFonts w:asciiTheme="majorHAnsi" w:hAnsiTheme="majorHAnsi" w:cstheme="majorHAnsi"/>
          <w:shd w:val="clear" w:color="auto" w:fill="F5F5F5"/>
        </w:rPr>
        <w:t>Více o svých právech najdete na webu Úřadu pro ochranu osobních údajů (</w:t>
      </w:r>
      <w:hyperlink r:id="rId6">
        <w:r w:rsidRPr="003B6A00">
          <w:rPr>
            <w:rFonts w:asciiTheme="majorHAnsi" w:hAnsiTheme="majorHAnsi" w:cstheme="majorHAnsi"/>
            <w:u w:val="single"/>
            <w:shd w:val="clear" w:color="auto" w:fill="F5F5F5"/>
          </w:rPr>
          <w:t>z</w:t>
        </w:r>
        <w:bookmarkStart w:id="0" w:name="_GoBack"/>
        <w:bookmarkEnd w:id="0"/>
        <w:r w:rsidRPr="003B6A00">
          <w:rPr>
            <w:rFonts w:asciiTheme="majorHAnsi" w:hAnsiTheme="majorHAnsi" w:cstheme="majorHAnsi"/>
            <w:u w:val="single"/>
            <w:shd w:val="clear" w:color="auto" w:fill="F5F5F5"/>
          </w:rPr>
          <w:t>d</w:t>
        </w:r>
        <w:r w:rsidRPr="003B6A00">
          <w:rPr>
            <w:rFonts w:asciiTheme="majorHAnsi" w:hAnsiTheme="majorHAnsi" w:cstheme="majorHAnsi"/>
            <w:u w:val="single"/>
            <w:shd w:val="clear" w:color="auto" w:fill="F5F5F5"/>
          </w:rPr>
          <w:t>e</w:t>
        </w:r>
      </w:hyperlink>
      <w:r w:rsidRPr="003B6A00">
        <w:rPr>
          <w:rFonts w:asciiTheme="majorHAnsi" w:hAnsiTheme="majorHAnsi" w:cstheme="majorHAnsi"/>
          <w:shd w:val="clear" w:color="auto" w:fill="F5F5F5"/>
        </w:rPr>
        <w:t>).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  <w:b/>
          <w:shd w:val="clear" w:color="auto" w:fill="F5F5F5"/>
        </w:rPr>
      </w:pP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293E2F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  <w:r>
        <w:rPr>
          <w:rFonts w:asciiTheme="majorHAnsi" w:hAnsiTheme="majorHAnsi" w:cstheme="majorHAnsi"/>
        </w:rPr>
        <w:pict>
          <v:rect id="_x0000_i1025" style="width:0;height:1.5pt" o:hralign="center" o:hrstd="t" o:hr="t" fillcolor="#a0a0a0" stroked="f"/>
        </w:pict>
      </w:r>
    </w:p>
    <w:p w:rsidR="003B2546" w:rsidRPr="003B6A00" w:rsidRDefault="003B2546" w:rsidP="003B6A00">
      <w:pPr>
        <w:pStyle w:val="Normln1"/>
        <w:spacing w:line="240" w:lineRule="auto"/>
        <w:jc w:val="both"/>
        <w:rPr>
          <w:rFonts w:asciiTheme="majorHAnsi" w:hAnsiTheme="majorHAnsi" w:cstheme="majorHAnsi"/>
          <w:shd w:val="clear" w:color="auto" w:fill="F5F5F5"/>
        </w:rPr>
      </w:pPr>
    </w:p>
    <w:p w:rsidR="003B2546" w:rsidRPr="003B6A00" w:rsidRDefault="0011430F" w:rsidP="003B6A00">
      <w:pPr>
        <w:pStyle w:val="Normln1"/>
        <w:spacing w:line="240" w:lineRule="auto"/>
        <w:jc w:val="both"/>
        <w:rPr>
          <w:rFonts w:asciiTheme="majorHAnsi" w:hAnsiTheme="majorHAnsi" w:cstheme="majorHAnsi"/>
        </w:rPr>
      </w:pPr>
      <w:r w:rsidRPr="003B6A00">
        <w:rPr>
          <w:rFonts w:asciiTheme="majorHAnsi" w:hAnsiTheme="majorHAnsi" w:cstheme="majorHAnsi"/>
          <w:shd w:val="clear" w:color="auto" w:fill="F5F5F5"/>
        </w:rPr>
        <w:t xml:space="preserve">Pokud máte jakýkoli dotaz, týkající se osobních údajů, můžete ho zaslat našemu </w:t>
      </w:r>
      <w:r w:rsidRPr="003B6A00">
        <w:rPr>
          <w:rFonts w:asciiTheme="majorHAnsi" w:hAnsiTheme="majorHAnsi" w:cstheme="majorHAnsi"/>
          <w:b/>
          <w:shd w:val="clear" w:color="auto" w:fill="F5F5F5"/>
        </w:rPr>
        <w:t>pověřenci.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 Na vaše žádosti, které se týkají uplatnění vašich práv, budeme reagovat bez</w:t>
      </w:r>
      <w:r w:rsidR="004E42E2">
        <w:rPr>
          <w:rFonts w:asciiTheme="majorHAnsi" w:hAnsiTheme="majorHAnsi" w:cstheme="majorHAnsi"/>
          <w:shd w:val="clear" w:color="auto" w:fill="F5F5F5"/>
        </w:rPr>
        <w:t xml:space="preserve"> zbytečného odkladu ve lhůtě do </w:t>
      </w:r>
      <w:r w:rsidRPr="003B6A00">
        <w:rPr>
          <w:rFonts w:asciiTheme="majorHAnsi" w:hAnsiTheme="majorHAnsi" w:cstheme="majorHAnsi"/>
          <w:shd w:val="clear" w:color="auto" w:fill="F5F5F5"/>
        </w:rPr>
        <w:t xml:space="preserve">30 dnů od obdržení žádosti. </w:t>
      </w:r>
    </w:p>
    <w:p w:rsidR="003B2546" w:rsidRPr="003B6A00" w:rsidRDefault="003B2546" w:rsidP="003B6A00">
      <w:pPr>
        <w:pStyle w:val="Normln1"/>
        <w:spacing w:line="240" w:lineRule="auto"/>
        <w:rPr>
          <w:rFonts w:asciiTheme="majorHAnsi" w:hAnsiTheme="majorHAnsi" w:cstheme="majorHAnsi"/>
        </w:rPr>
      </w:pPr>
    </w:p>
    <w:sectPr w:rsidR="003B2546" w:rsidRPr="003B6A00" w:rsidSect="003B254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E82"/>
    <w:multiLevelType w:val="multilevel"/>
    <w:tmpl w:val="45D2EF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90658E"/>
    <w:multiLevelType w:val="multilevel"/>
    <w:tmpl w:val="8904D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9D6E2C"/>
    <w:multiLevelType w:val="multilevel"/>
    <w:tmpl w:val="45D2EF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A92A9A"/>
    <w:multiLevelType w:val="multilevel"/>
    <w:tmpl w:val="1B76E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42420A"/>
    <w:multiLevelType w:val="multilevel"/>
    <w:tmpl w:val="BD3A0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207761"/>
    <w:multiLevelType w:val="multilevel"/>
    <w:tmpl w:val="30AEE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04683F"/>
    <w:multiLevelType w:val="multilevel"/>
    <w:tmpl w:val="01FA40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0110CA"/>
    <w:multiLevelType w:val="multilevel"/>
    <w:tmpl w:val="45D2EF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F9817A4"/>
    <w:multiLevelType w:val="multilevel"/>
    <w:tmpl w:val="4F04AD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C67802"/>
    <w:multiLevelType w:val="multilevel"/>
    <w:tmpl w:val="91223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BAA1C91"/>
    <w:multiLevelType w:val="multilevel"/>
    <w:tmpl w:val="342604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1120662"/>
    <w:multiLevelType w:val="multilevel"/>
    <w:tmpl w:val="4F04AD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11463A3"/>
    <w:multiLevelType w:val="multilevel"/>
    <w:tmpl w:val="7D000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31C4220"/>
    <w:multiLevelType w:val="multilevel"/>
    <w:tmpl w:val="22EC1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6"/>
    <w:rsid w:val="00031108"/>
    <w:rsid w:val="0011430F"/>
    <w:rsid w:val="00293E2F"/>
    <w:rsid w:val="003660FA"/>
    <w:rsid w:val="003B2546"/>
    <w:rsid w:val="003B6A00"/>
    <w:rsid w:val="004E42E2"/>
    <w:rsid w:val="00533189"/>
    <w:rsid w:val="005F02C8"/>
    <w:rsid w:val="005F72A8"/>
    <w:rsid w:val="008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3B25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3B25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3B25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3B25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3B254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3B25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B2546"/>
  </w:style>
  <w:style w:type="table" w:customStyle="1" w:styleId="TableNormal">
    <w:name w:val="Table Normal"/>
    <w:rsid w:val="003B2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B254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rsid w:val="003B2546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3B25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3B25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3B25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3B25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3B254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3B25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B2546"/>
  </w:style>
  <w:style w:type="table" w:customStyle="1" w:styleId="TableNormal">
    <w:name w:val="Table Normal"/>
    <w:rsid w:val="003B2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B254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rsid w:val="003B25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6-prava-subjektu-udaj/d-27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Maska_4</dc:creator>
  <cp:lastModifiedBy>Uživatel systému Windows</cp:lastModifiedBy>
  <cp:revision>2</cp:revision>
  <dcterms:created xsi:type="dcterms:W3CDTF">2022-04-08T12:51:00Z</dcterms:created>
  <dcterms:modified xsi:type="dcterms:W3CDTF">2022-04-08T12:51:00Z</dcterms:modified>
</cp:coreProperties>
</file>